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9720" w14:textId="77777777" w:rsidR="00EF0D36" w:rsidRPr="00B05DD8" w:rsidRDefault="00EF0D36" w:rsidP="008B4B92">
      <w:pPr>
        <w:jc w:val="center"/>
        <w:rPr>
          <w:rFonts w:ascii="Arial" w:hAnsi="Arial" w:cs="Arial"/>
          <w:sz w:val="24"/>
          <w:szCs w:val="24"/>
        </w:rPr>
      </w:pPr>
      <w:bookmarkStart w:id="0" w:name="_Hlk48210624"/>
    </w:p>
    <w:p w14:paraId="7FDC8CFF" w14:textId="549E8112" w:rsidR="008B4B92" w:rsidRPr="00815E44" w:rsidRDefault="006A11D1" w:rsidP="008B4B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4EACB3" wp14:editId="2CE1C373">
            <wp:extent cx="208280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 minds.web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2F5496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B4B92" w14:paraId="7CC4474D" w14:textId="77777777" w:rsidTr="00EF0D36">
        <w:tc>
          <w:tcPr>
            <w:tcW w:w="10070" w:type="dxa"/>
            <w:tcBorders>
              <w:bottom w:val="single" w:sz="12" w:space="0" w:color="00C3D4"/>
            </w:tcBorders>
          </w:tcPr>
          <w:p w14:paraId="3EF5F4FC" w14:textId="6DD13A02" w:rsidR="008B4B92" w:rsidRPr="00B05DD8" w:rsidRDefault="008B4B92" w:rsidP="00EF0D3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5DD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A11D1">
              <w:rPr>
                <w:rFonts w:ascii="Arial" w:hAnsi="Arial" w:cs="Arial"/>
                <w:sz w:val="20"/>
                <w:szCs w:val="20"/>
              </w:rPr>
              <w:t>270)908-9840</w:t>
            </w:r>
          </w:p>
        </w:tc>
      </w:tr>
    </w:tbl>
    <w:p w14:paraId="21F70C95" w14:textId="77777777" w:rsidR="008B4B92" w:rsidRPr="008B4B92" w:rsidRDefault="008B4B92" w:rsidP="008B4B92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14:paraId="7E05A590" w14:textId="0944BBEF" w:rsidR="008B4B92" w:rsidRDefault="008B4B92" w:rsidP="00EF0D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CE052" w14:textId="6D97E1B0" w:rsidR="0084742B" w:rsidRPr="00440818" w:rsidRDefault="0084742B" w:rsidP="00EF0D36">
      <w:pPr>
        <w:spacing w:after="0"/>
        <w:rPr>
          <w:rFonts w:ascii="Arial" w:hAnsi="Arial" w:cs="Arial"/>
        </w:rPr>
      </w:pPr>
      <w:r w:rsidRPr="00440818">
        <w:rPr>
          <w:rFonts w:ascii="Arial" w:hAnsi="Arial" w:cs="Arial"/>
        </w:rPr>
        <w:t>[</w:t>
      </w:r>
      <w:r w:rsidR="006A11D1">
        <w:rPr>
          <w:rFonts w:ascii="Arial" w:hAnsi="Arial" w:cs="Arial"/>
          <w:i/>
        </w:rPr>
        <w:t>8/31/21</w:t>
      </w:r>
      <w:r w:rsidRPr="00440818">
        <w:rPr>
          <w:rFonts w:ascii="Arial" w:hAnsi="Arial" w:cs="Arial"/>
        </w:rPr>
        <w:t>]</w:t>
      </w:r>
    </w:p>
    <w:p w14:paraId="2BDB2395" w14:textId="77777777" w:rsidR="008B4B92" w:rsidRPr="00440818" w:rsidRDefault="008B4B92" w:rsidP="00440818">
      <w:pPr>
        <w:spacing w:after="0"/>
        <w:rPr>
          <w:rFonts w:ascii="Arial" w:hAnsi="Arial" w:cs="Arial"/>
        </w:rPr>
      </w:pPr>
    </w:p>
    <w:p w14:paraId="4D96A39F" w14:textId="483866E9" w:rsidR="0084742B" w:rsidRPr="00440818" w:rsidRDefault="0084742B" w:rsidP="00440818">
      <w:pPr>
        <w:spacing w:after="0"/>
        <w:rPr>
          <w:rFonts w:ascii="Arial" w:hAnsi="Arial" w:cs="Arial"/>
        </w:rPr>
      </w:pPr>
      <w:r w:rsidRPr="00440818">
        <w:rPr>
          <w:rFonts w:ascii="Arial" w:hAnsi="Arial" w:cs="Arial"/>
        </w:rPr>
        <w:t>Dear Parents,</w:t>
      </w:r>
    </w:p>
    <w:p w14:paraId="36D0C12D" w14:textId="77777777" w:rsidR="00EF0D36" w:rsidRPr="00440818" w:rsidRDefault="00EF0D36" w:rsidP="00440818">
      <w:pPr>
        <w:spacing w:after="0"/>
        <w:rPr>
          <w:rFonts w:ascii="Arial" w:hAnsi="Arial" w:cs="Arial"/>
        </w:rPr>
      </w:pPr>
    </w:p>
    <w:p w14:paraId="59353910" w14:textId="56106F4B" w:rsidR="00BF13A7" w:rsidRPr="00BF13A7" w:rsidRDefault="00BF13A7" w:rsidP="00BF13A7">
      <w:pPr>
        <w:spacing w:after="0" w:line="240" w:lineRule="auto"/>
        <w:rPr>
          <w:rFonts w:ascii="Arial" w:hAnsi="Arial" w:cs="Arial"/>
        </w:rPr>
      </w:pPr>
      <w:r w:rsidRPr="00BF13A7">
        <w:rPr>
          <w:rFonts w:ascii="Arial" w:hAnsi="Arial" w:cs="Arial"/>
        </w:rPr>
        <w:t xml:space="preserve">We know how important it is to stay up to date on your child’s learning journey, which is why we’re excited to offer you access to Procare Solutions’ best-in-class parent app. </w:t>
      </w:r>
    </w:p>
    <w:p w14:paraId="69DB01D6" w14:textId="77777777" w:rsidR="00BF13A7" w:rsidRPr="00BF13A7" w:rsidRDefault="00BF13A7" w:rsidP="00BF13A7">
      <w:pPr>
        <w:spacing w:after="0" w:line="240" w:lineRule="auto"/>
        <w:rPr>
          <w:rFonts w:ascii="Arial" w:hAnsi="Arial" w:cs="Arial"/>
        </w:rPr>
      </w:pPr>
    </w:p>
    <w:p w14:paraId="11E26595" w14:textId="09197368" w:rsidR="00BF13A7" w:rsidRPr="00C26585" w:rsidRDefault="00C26585" w:rsidP="00C26585">
      <w:pPr>
        <w:spacing w:after="0" w:line="360" w:lineRule="auto"/>
        <w:rPr>
          <w:rFonts w:ascii="Arial" w:hAnsi="Arial" w:cs="Arial"/>
          <w:b/>
          <w:bCs/>
          <w:color w:val="09BED2"/>
          <w:sz w:val="24"/>
          <w:szCs w:val="24"/>
        </w:rPr>
      </w:pPr>
      <w:r>
        <w:rPr>
          <w:rFonts w:ascii="Arial" w:hAnsi="Arial" w:cs="Arial"/>
          <w:b/>
          <w:bCs/>
          <w:color w:val="09BED2"/>
          <w:sz w:val="24"/>
          <w:szCs w:val="24"/>
        </w:rPr>
        <w:t>What Can I See on the App?</w:t>
      </w:r>
    </w:p>
    <w:p w14:paraId="355FBBC1" w14:textId="4A45C480" w:rsidR="00BF13A7" w:rsidRPr="00BF13A7" w:rsidRDefault="00BF13A7" w:rsidP="00BF13A7">
      <w:pPr>
        <w:spacing w:after="0" w:line="240" w:lineRule="auto"/>
        <w:rPr>
          <w:rFonts w:ascii="Arial" w:hAnsi="Arial" w:cs="Arial"/>
        </w:rPr>
      </w:pPr>
      <w:r w:rsidRPr="00BF13A7">
        <w:rPr>
          <w:rFonts w:ascii="Arial" w:hAnsi="Arial" w:cs="Arial"/>
        </w:rPr>
        <w:t>Once you download the Procare</w:t>
      </w:r>
      <w:r w:rsidR="00C26585">
        <w:rPr>
          <w:rFonts w:ascii="Arial" w:hAnsi="Arial" w:cs="Arial"/>
        </w:rPr>
        <w:t xml:space="preserve"> mobile</w:t>
      </w:r>
      <w:r w:rsidRPr="00BF13A7">
        <w:rPr>
          <w:rFonts w:ascii="Arial" w:hAnsi="Arial" w:cs="Arial"/>
        </w:rPr>
        <w:t xml:space="preserve"> app, </w:t>
      </w:r>
      <w:r w:rsidR="00C26585">
        <w:rPr>
          <w:rFonts w:ascii="Arial" w:hAnsi="Arial" w:cs="Arial"/>
        </w:rPr>
        <w:t>you can stay up to date o</w:t>
      </w:r>
      <w:r w:rsidRPr="00BF13A7">
        <w:rPr>
          <w:rFonts w:ascii="Arial" w:hAnsi="Arial" w:cs="Arial"/>
        </w:rPr>
        <w:t>n your child’s daily activities, milestones</w:t>
      </w:r>
      <w:r w:rsidR="00C26585">
        <w:rPr>
          <w:rFonts w:ascii="Arial" w:hAnsi="Arial" w:cs="Arial"/>
        </w:rPr>
        <w:t>,</w:t>
      </w:r>
      <w:r w:rsidRPr="00BF13A7">
        <w:rPr>
          <w:rFonts w:ascii="Arial" w:hAnsi="Arial" w:cs="Arial"/>
        </w:rPr>
        <w:t xml:space="preserve"> and more</w:t>
      </w:r>
      <w:r w:rsidR="00C26585">
        <w:rPr>
          <w:rFonts w:ascii="Arial" w:hAnsi="Arial" w:cs="Arial"/>
        </w:rPr>
        <w:t>!</w:t>
      </w:r>
      <w:r w:rsidRPr="00BF13A7">
        <w:rPr>
          <w:rFonts w:ascii="Arial" w:hAnsi="Arial" w:cs="Arial"/>
        </w:rPr>
        <w:t xml:space="preserve"> We can send you photos and videos of your child, as well as keep you in the loop on upcoming events and time-sensitive information. </w:t>
      </w:r>
    </w:p>
    <w:p w14:paraId="34B29E8D" w14:textId="77777777" w:rsidR="00BF13A7" w:rsidRPr="00BF13A7" w:rsidRDefault="00BF13A7" w:rsidP="00BF13A7">
      <w:pPr>
        <w:spacing w:after="0" w:line="240" w:lineRule="auto"/>
        <w:rPr>
          <w:rFonts w:ascii="Arial" w:hAnsi="Arial" w:cs="Arial"/>
        </w:rPr>
      </w:pPr>
    </w:p>
    <w:p w14:paraId="43794CFB" w14:textId="46B51847" w:rsidR="00BF13A7" w:rsidRDefault="00BF13A7" w:rsidP="00BF13A7">
      <w:pPr>
        <w:spacing w:after="0" w:line="240" w:lineRule="auto"/>
        <w:rPr>
          <w:rFonts w:ascii="Arial" w:hAnsi="Arial" w:cs="Arial"/>
        </w:rPr>
      </w:pPr>
      <w:r w:rsidRPr="00BF13A7">
        <w:rPr>
          <w:rFonts w:ascii="Arial" w:hAnsi="Arial" w:cs="Arial"/>
        </w:rPr>
        <w:t xml:space="preserve">The app also offers several “contactless” ways to check your child in and out. This helps us limit in-person interactions and unnecessary foot traffic in the center so we can better ensure the health and wellbeing of you, your children and our staff. </w:t>
      </w:r>
    </w:p>
    <w:p w14:paraId="21C10E1A" w14:textId="0646CEFF" w:rsidR="002035C7" w:rsidRDefault="002035C7" w:rsidP="00BF13A7">
      <w:pPr>
        <w:spacing w:after="0" w:line="240" w:lineRule="auto"/>
        <w:rPr>
          <w:rFonts w:ascii="Arial" w:hAnsi="Arial" w:cs="Arial"/>
        </w:rPr>
      </w:pPr>
    </w:p>
    <w:p w14:paraId="6E45295F" w14:textId="77777777" w:rsidR="002035C7" w:rsidRPr="00C26585" w:rsidRDefault="002035C7" w:rsidP="00C26585">
      <w:pPr>
        <w:spacing w:after="0" w:line="360" w:lineRule="auto"/>
        <w:rPr>
          <w:rFonts w:ascii="Arial" w:hAnsi="Arial" w:cs="Arial"/>
          <w:b/>
          <w:bCs/>
          <w:color w:val="09BED2"/>
          <w:sz w:val="24"/>
          <w:szCs w:val="24"/>
        </w:rPr>
      </w:pPr>
      <w:r w:rsidRPr="00C26585">
        <w:rPr>
          <w:rFonts w:ascii="Arial" w:hAnsi="Arial" w:cs="Arial"/>
          <w:b/>
          <w:bCs/>
          <w:color w:val="09BED2"/>
          <w:sz w:val="24"/>
          <w:szCs w:val="24"/>
        </w:rPr>
        <w:t xml:space="preserve">How do I get the app? </w:t>
      </w:r>
    </w:p>
    <w:p w14:paraId="1586BAD0" w14:textId="69ECA581" w:rsidR="0084742B" w:rsidRPr="00440818" w:rsidRDefault="00C26585" w:rsidP="00D013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will receive an email from Procare </w:t>
      </w:r>
      <w:r w:rsidR="002035C7" w:rsidRPr="002035C7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a unique 10-digit code and instructions on how to download and log into the </w:t>
      </w:r>
      <w:proofErr w:type="spellStart"/>
      <w:r w:rsidR="0084742B" w:rsidRPr="521F442F">
        <w:rPr>
          <w:rFonts w:ascii="Arial" w:hAnsi="Arial" w:cs="Arial"/>
        </w:rPr>
        <w:t>the</w:t>
      </w:r>
      <w:proofErr w:type="spellEnd"/>
      <w:r w:rsidR="0084742B" w:rsidRPr="521F442F">
        <w:rPr>
          <w:rFonts w:ascii="Arial" w:hAnsi="Arial" w:cs="Arial"/>
        </w:rPr>
        <w:t xml:space="preserve"> app.  </w:t>
      </w:r>
    </w:p>
    <w:p w14:paraId="61148D83" w14:textId="77777777" w:rsidR="00D01364" w:rsidRDefault="00D01364" w:rsidP="00D01364">
      <w:pPr>
        <w:spacing w:after="0" w:line="240" w:lineRule="auto"/>
        <w:rPr>
          <w:rFonts w:ascii="Arial" w:hAnsi="Arial" w:cs="Arial"/>
        </w:rPr>
      </w:pPr>
    </w:p>
    <w:p w14:paraId="7CC251FA" w14:textId="42F5718F" w:rsidR="00D01364" w:rsidRPr="00C26585" w:rsidRDefault="00D01364" w:rsidP="00C26585">
      <w:pPr>
        <w:spacing w:after="0" w:line="360" w:lineRule="auto"/>
        <w:rPr>
          <w:rFonts w:ascii="Arial" w:hAnsi="Arial" w:cs="Arial"/>
          <w:b/>
          <w:bCs/>
          <w:color w:val="09BED2"/>
          <w:sz w:val="24"/>
          <w:szCs w:val="24"/>
        </w:rPr>
      </w:pPr>
      <w:r w:rsidRPr="00C26585">
        <w:rPr>
          <w:rFonts w:ascii="Arial" w:hAnsi="Arial" w:cs="Arial"/>
          <w:b/>
          <w:bCs/>
          <w:color w:val="09BED2"/>
          <w:sz w:val="24"/>
          <w:szCs w:val="24"/>
        </w:rPr>
        <w:t>Portfolio</w:t>
      </w:r>
    </w:p>
    <w:p w14:paraId="2C135D2A" w14:textId="4844C45B" w:rsidR="0084742B" w:rsidRDefault="00501F76" w:rsidP="000F2B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can now</w:t>
      </w:r>
      <w:r w:rsidR="0084742B" w:rsidRPr="521F442F">
        <w:rPr>
          <w:rFonts w:ascii="Arial" w:hAnsi="Arial" w:cs="Arial"/>
        </w:rPr>
        <w:t xml:space="preserve"> create a portfolio containing pictures taken throughout the day. These pictures will be available </w:t>
      </w:r>
      <w:r>
        <w:rPr>
          <w:rFonts w:ascii="Arial" w:hAnsi="Arial" w:cs="Arial"/>
        </w:rPr>
        <w:t xml:space="preserve">for </w:t>
      </w:r>
      <w:r w:rsidR="0084742B" w:rsidRPr="521F442F">
        <w:rPr>
          <w:rFonts w:ascii="Arial" w:hAnsi="Arial" w:cs="Arial"/>
        </w:rPr>
        <w:t>you</w:t>
      </w:r>
      <w:r w:rsidR="149ACD31" w:rsidRPr="521F442F">
        <w:rPr>
          <w:rFonts w:ascii="Arial" w:hAnsi="Arial" w:cs="Arial"/>
        </w:rPr>
        <w:t xml:space="preserve"> to</w:t>
      </w:r>
      <w:r w:rsidR="0084742B" w:rsidRPr="521F442F">
        <w:rPr>
          <w:rFonts w:ascii="Arial" w:hAnsi="Arial" w:cs="Arial"/>
        </w:rPr>
        <w:t xml:space="preserve"> download, shar</w:t>
      </w:r>
      <w:r w:rsidR="2D340415" w:rsidRPr="521F442F">
        <w:rPr>
          <w:rFonts w:ascii="Arial" w:hAnsi="Arial" w:cs="Arial"/>
        </w:rPr>
        <w:t>e</w:t>
      </w:r>
      <w:r w:rsidR="0084742B" w:rsidRPr="521F442F">
        <w:rPr>
          <w:rFonts w:ascii="Arial" w:hAnsi="Arial" w:cs="Arial"/>
        </w:rPr>
        <w:t>, print</w:t>
      </w:r>
      <w:r>
        <w:rPr>
          <w:rFonts w:ascii="Arial" w:hAnsi="Arial" w:cs="Arial"/>
        </w:rPr>
        <w:t xml:space="preserve"> or</w:t>
      </w:r>
      <w:r w:rsidR="0084742B" w:rsidRPr="521F442F">
        <w:rPr>
          <w:rFonts w:ascii="Arial" w:hAnsi="Arial" w:cs="Arial"/>
        </w:rPr>
        <w:t xml:space="preserve"> link to Facebook. </w:t>
      </w:r>
    </w:p>
    <w:p w14:paraId="29459D2D" w14:textId="77777777" w:rsidR="00D01364" w:rsidRDefault="00D01364" w:rsidP="521F442F">
      <w:pPr>
        <w:rPr>
          <w:rFonts w:ascii="Arial" w:hAnsi="Arial" w:cs="Arial"/>
        </w:rPr>
      </w:pPr>
    </w:p>
    <w:p w14:paraId="375D5A48" w14:textId="77777777" w:rsidR="00647CD9" w:rsidRPr="00647CD9" w:rsidRDefault="00647CD9" w:rsidP="00647CD9">
      <w:pPr>
        <w:rPr>
          <w:rFonts w:ascii="Arial" w:hAnsi="Arial" w:cs="Arial"/>
        </w:rPr>
      </w:pPr>
      <w:r w:rsidRPr="00647CD9">
        <w:rPr>
          <w:rFonts w:ascii="Arial" w:hAnsi="Arial" w:cs="Arial"/>
        </w:rPr>
        <w:t xml:space="preserve">We think you’ll really enjoy this new way for us to stay connected! </w:t>
      </w:r>
    </w:p>
    <w:p w14:paraId="0508BB83" w14:textId="77777777" w:rsidR="00817F18" w:rsidRDefault="00817F18">
      <w:pPr>
        <w:rPr>
          <w:rFonts w:ascii="Arial" w:hAnsi="Arial" w:cs="Arial"/>
        </w:rPr>
      </w:pPr>
    </w:p>
    <w:p w14:paraId="75441A34" w14:textId="5FCA7930" w:rsidR="00440818" w:rsidRDefault="0084742B">
      <w:pPr>
        <w:rPr>
          <w:rFonts w:ascii="Arial" w:hAnsi="Arial" w:cs="Arial"/>
        </w:rPr>
      </w:pPr>
      <w:r w:rsidRPr="00440818">
        <w:rPr>
          <w:rFonts w:ascii="Arial" w:hAnsi="Arial" w:cs="Arial"/>
        </w:rPr>
        <w:t>Sincerely,</w:t>
      </w:r>
      <w:bookmarkEnd w:id="0"/>
    </w:p>
    <w:p w14:paraId="7598049F" w14:textId="34E9968C" w:rsidR="00FA660A" w:rsidRPr="005865A7" w:rsidRDefault="00FA660A">
      <w:pPr>
        <w:rPr>
          <w:rFonts w:ascii="Arial" w:hAnsi="Arial" w:cs="Arial"/>
        </w:rPr>
      </w:pPr>
      <w:r>
        <w:rPr>
          <w:rFonts w:ascii="Arial" w:hAnsi="Arial" w:cs="Arial"/>
        </w:rPr>
        <w:t>HR Creative Minds Development Center</w:t>
      </w:r>
      <w:bookmarkStart w:id="1" w:name="_GoBack"/>
      <w:bookmarkEnd w:id="1"/>
    </w:p>
    <w:sectPr w:rsidR="00FA660A" w:rsidRPr="005865A7" w:rsidSect="008B4B92">
      <w:footerReference w:type="default" r:id="rId12"/>
      <w:pgSz w:w="12240" w:h="15840"/>
      <w:pgMar w:top="72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5505" w14:textId="77777777" w:rsidR="00D0287A" w:rsidRDefault="00D0287A" w:rsidP="0084742B">
      <w:pPr>
        <w:spacing w:after="0" w:line="240" w:lineRule="auto"/>
      </w:pPr>
      <w:r>
        <w:separator/>
      </w:r>
    </w:p>
  </w:endnote>
  <w:endnote w:type="continuationSeparator" w:id="0">
    <w:p w14:paraId="2EE4B02C" w14:textId="77777777" w:rsidR="00D0287A" w:rsidRDefault="00D0287A" w:rsidP="0084742B">
      <w:pPr>
        <w:spacing w:after="0" w:line="240" w:lineRule="auto"/>
      </w:pPr>
      <w:r>
        <w:continuationSeparator/>
      </w:r>
    </w:p>
  </w:endnote>
  <w:endnote w:type="continuationNotice" w:id="1">
    <w:p w14:paraId="47FA15EF" w14:textId="77777777" w:rsidR="00D0287A" w:rsidRDefault="00D02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D0A0" w14:textId="7762CF3D" w:rsidR="00501F76" w:rsidRDefault="008976D9">
    <w:pPr>
      <w:pStyle w:val="Footer"/>
    </w:pPr>
    <w:r w:rsidRPr="008976D9">
      <w:rPr>
        <w:noProof/>
      </w:rPr>
      <w:drawing>
        <wp:anchor distT="0" distB="0" distL="114300" distR="114300" simplePos="0" relativeHeight="251658240" behindDoc="0" locked="0" layoutInCell="1" allowOverlap="1" wp14:anchorId="24B53E90" wp14:editId="07F14FA0">
          <wp:simplePos x="0" y="0"/>
          <wp:positionH relativeFrom="margin">
            <wp:posOffset>2319655</wp:posOffset>
          </wp:positionH>
          <wp:positionV relativeFrom="paragraph">
            <wp:posOffset>-573405</wp:posOffset>
          </wp:positionV>
          <wp:extent cx="1762371" cy="485843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371" cy="485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80787" w14:textId="77777777" w:rsidR="00501F76" w:rsidRDefault="00501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EA1E1" w14:textId="77777777" w:rsidR="00D0287A" w:rsidRDefault="00D0287A" w:rsidP="0084742B">
      <w:pPr>
        <w:spacing w:after="0" w:line="240" w:lineRule="auto"/>
      </w:pPr>
      <w:r>
        <w:separator/>
      </w:r>
    </w:p>
  </w:footnote>
  <w:footnote w:type="continuationSeparator" w:id="0">
    <w:p w14:paraId="18C7962A" w14:textId="77777777" w:rsidR="00D0287A" w:rsidRDefault="00D0287A" w:rsidP="0084742B">
      <w:pPr>
        <w:spacing w:after="0" w:line="240" w:lineRule="auto"/>
      </w:pPr>
      <w:r>
        <w:continuationSeparator/>
      </w:r>
    </w:p>
  </w:footnote>
  <w:footnote w:type="continuationNotice" w:id="1">
    <w:p w14:paraId="7CA3198A" w14:textId="77777777" w:rsidR="00D0287A" w:rsidRDefault="00D028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1419E"/>
    <w:multiLevelType w:val="hybridMultilevel"/>
    <w:tmpl w:val="2124C9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2B"/>
    <w:rsid w:val="00006DCF"/>
    <w:rsid w:val="0001559D"/>
    <w:rsid w:val="00063B8C"/>
    <w:rsid w:val="00073207"/>
    <w:rsid w:val="000A3803"/>
    <w:rsid w:val="000C200C"/>
    <w:rsid w:val="000F2B26"/>
    <w:rsid w:val="00186726"/>
    <w:rsid w:val="001D2214"/>
    <w:rsid w:val="001D3F76"/>
    <w:rsid w:val="001E447C"/>
    <w:rsid w:val="002035C7"/>
    <w:rsid w:val="002F4CC9"/>
    <w:rsid w:val="00322B8A"/>
    <w:rsid w:val="00332A08"/>
    <w:rsid w:val="003C575A"/>
    <w:rsid w:val="003E7DE3"/>
    <w:rsid w:val="00440818"/>
    <w:rsid w:val="004620F0"/>
    <w:rsid w:val="00494CC4"/>
    <w:rsid w:val="00501F76"/>
    <w:rsid w:val="00502F00"/>
    <w:rsid w:val="005865A7"/>
    <w:rsid w:val="00594E12"/>
    <w:rsid w:val="0062084F"/>
    <w:rsid w:val="00647CD9"/>
    <w:rsid w:val="006A11D1"/>
    <w:rsid w:val="006A3E8B"/>
    <w:rsid w:val="006E18E6"/>
    <w:rsid w:val="00711A42"/>
    <w:rsid w:val="007C44C9"/>
    <w:rsid w:val="007C4F82"/>
    <w:rsid w:val="00815E44"/>
    <w:rsid w:val="00817F18"/>
    <w:rsid w:val="00820582"/>
    <w:rsid w:val="00836D89"/>
    <w:rsid w:val="0084742B"/>
    <w:rsid w:val="008976D9"/>
    <w:rsid w:val="008B4B92"/>
    <w:rsid w:val="008D4BF2"/>
    <w:rsid w:val="00976BE8"/>
    <w:rsid w:val="00977986"/>
    <w:rsid w:val="009E4200"/>
    <w:rsid w:val="009E4457"/>
    <w:rsid w:val="00A125B0"/>
    <w:rsid w:val="00A81F7C"/>
    <w:rsid w:val="00A85C30"/>
    <w:rsid w:val="00B025CB"/>
    <w:rsid w:val="00B05DD8"/>
    <w:rsid w:val="00B11A46"/>
    <w:rsid w:val="00B44B68"/>
    <w:rsid w:val="00BA50BB"/>
    <w:rsid w:val="00BE0C25"/>
    <w:rsid w:val="00BF13A7"/>
    <w:rsid w:val="00C126C0"/>
    <w:rsid w:val="00C26585"/>
    <w:rsid w:val="00C8137E"/>
    <w:rsid w:val="00CB640A"/>
    <w:rsid w:val="00D01364"/>
    <w:rsid w:val="00D0287A"/>
    <w:rsid w:val="00D20539"/>
    <w:rsid w:val="00D85F35"/>
    <w:rsid w:val="00DC2570"/>
    <w:rsid w:val="00E22BEE"/>
    <w:rsid w:val="00E6583B"/>
    <w:rsid w:val="00EF0D36"/>
    <w:rsid w:val="00F46C68"/>
    <w:rsid w:val="00F72BFA"/>
    <w:rsid w:val="00F86F6B"/>
    <w:rsid w:val="00F95769"/>
    <w:rsid w:val="00FA660A"/>
    <w:rsid w:val="00FB5622"/>
    <w:rsid w:val="030A0D58"/>
    <w:rsid w:val="043AD2E0"/>
    <w:rsid w:val="06288328"/>
    <w:rsid w:val="0A18C3DE"/>
    <w:rsid w:val="0EECA710"/>
    <w:rsid w:val="1203ED24"/>
    <w:rsid w:val="13CFD122"/>
    <w:rsid w:val="149ACD31"/>
    <w:rsid w:val="16BCCEF1"/>
    <w:rsid w:val="17188150"/>
    <w:rsid w:val="17490796"/>
    <w:rsid w:val="21E6395B"/>
    <w:rsid w:val="2390A38E"/>
    <w:rsid w:val="23EF2FF7"/>
    <w:rsid w:val="26AAC4FF"/>
    <w:rsid w:val="26B973EC"/>
    <w:rsid w:val="2917192B"/>
    <w:rsid w:val="2AC69369"/>
    <w:rsid w:val="2D340415"/>
    <w:rsid w:val="2E9F8A15"/>
    <w:rsid w:val="318B0F21"/>
    <w:rsid w:val="3754DDDF"/>
    <w:rsid w:val="3B8FF6B1"/>
    <w:rsid w:val="3C37139E"/>
    <w:rsid w:val="3F2C01DB"/>
    <w:rsid w:val="41964C08"/>
    <w:rsid w:val="42D8D9D3"/>
    <w:rsid w:val="442BFC3F"/>
    <w:rsid w:val="4A7C119B"/>
    <w:rsid w:val="4B9241D3"/>
    <w:rsid w:val="521F442F"/>
    <w:rsid w:val="525D51B9"/>
    <w:rsid w:val="536DAD00"/>
    <w:rsid w:val="55D22595"/>
    <w:rsid w:val="597C970A"/>
    <w:rsid w:val="59A07F49"/>
    <w:rsid w:val="5A4F9C18"/>
    <w:rsid w:val="5E6ABF74"/>
    <w:rsid w:val="5E93C753"/>
    <w:rsid w:val="614E9A9A"/>
    <w:rsid w:val="622482E4"/>
    <w:rsid w:val="6B77B1C3"/>
    <w:rsid w:val="6F6D405F"/>
    <w:rsid w:val="7260F861"/>
    <w:rsid w:val="7507FBD6"/>
    <w:rsid w:val="77ABE697"/>
    <w:rsid w:val="7989CC10"/>
    <w:rsid w:val="79BC1E79"/>
    <w:rsid w:val="7CF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A292"/>
  <w15:chartTrackingRefBased/>
  <w15:docId w15:val="{47B21CDC-E8DC-460C-8968-C6D887C1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5B0"/>
  </w:style>
  <w:style w:type="paragraph" w:styleId="Heading1">
    <w:name w:val="heading 1"/>
    <w:aliases w:val="Header 1"/>
    <w:next w:val="NoSpacing"/>
    <w:link w:val="Heading1Char"/>
    <w:uiPriority w:val="9"/>
    <w:qFormat/>
    <w:rsid w:val="006E18E6"/>
    <w:pPr>
      <w:keepNext/>
      <w:keepLines/>
      <w:pBdr>
        <w:bottom w:val="single" w:sz="18" w:space="1" w:color="85AE3F"/>
      </w:pBdr>
      <w:spacing w:after="0" w:line="240" w:lineRule="auto"/>
      <w:jc w:val="right"/>
      <w:outlineLvl w:val="0"/>
    </w:pPr>
    <w:rPr>
      <w:rFonts w:ascii="Arial" w:eastAsiaTheme="majorEastAsia" w:hAnsi="Arial" w:cstheme="majorBidi"/>
      <w:smallCaps/>
      <w:color w:val="2F5496" w:themeColor="accent1" w:themeShade="BF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">
    <w:name w:val="Activity"/>
    <w:basedOn w:val="Normal"/>
    <w:autoRedefine/>
    <w:qFormat/>
    <w:rsid w:val="00D20539"/>
    <w:pPr>
      <w:pBdr>
        <w:top w:val="single" w:sz="8" w:space="0" w:color="323E4F" w:themeColor="text2" w:themeShade="BF"/>
        <w:left w:val="single" w:sz="8" w:space="4" w:color="323E4F" w:themeColor="text2" w:themeShade="BF"/>
        <w:bottom w:val="single" w:sz="8" w:space="1" w:color="323E4F" w:themeColor="text2" w:themeShade="BF"/>
        <w:right w:val="single" w:sz="8" w:space="4" w:color="323E4F" w:themeColor="text2" w:themeShade="BF"/>
      </w:pBdr>
      <w:shd w:val="clear" w:color="auto" w:fill="F2F280"/>
      <w:spacing w:before="240" w:after="240" w:line="240" w:lineRule="auto"/>
    </w:pPr>
    <w:rPr>
      <w:rFonts w:ascii="Franklin Gothic Book" w:eastAsia="Times New Roman" w:hAnsi="Franklin Gothic Book" w:cs="Arial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6E18E6"/>
    <w:rPr>
      <w:rFonts w:ascii="Arial" w:eastAsiaTheme="majorEastAsia" w:hAnsi="Arial" w:cstheme="majorBidi"/>
      <w:smallCaps/>
      <w:color w:val="2F5496" w:themeColor="accent1" w:themeShade="BF"/>
      <w:sz w:val="52"/>
      <w:szCs w:val="32"/>
    </w:rPr>
  </w:style>
  <w:style w:type="paragraph" w:styleId="NoSpacing">
    <w:name w:val="No Spacing"/>
    <w:uiPriority w:val="1"/>
    <w:qFormat/>
    <w:rsid w:val="006E18E6"/>
    <w:pPr>
      <w:spacing w:after="0" w:line="240" w:lineRule="auto"/>
    </w:pPr>
  </w:style>
  <w:style w:type="paragraph" w:customStyle="1" w:styleId="Paragraph">
    <w:name w:val="Paragraph"/>
    <w:basedOn w:val="Normal"/>
    <w:qFormat/>
    <w:rsid w:val="006E18E6"/>
    <w:rPr>
      <w:rFonts w:ascii="Arial" w:hAnsi="Arial" w:cs="Arial"/>
      <w:color w:val="0E60A9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1D2214"/>
    <w:rPr>
      <w:i/>
      <w:iCs/>
      <w:bdr w:val="single" w:sz="6" w:space="0" w:color="auto"/>
      <w:shd w:val="solid" w:color="A8CB6F" w:fill="auto"/>
    </w:rPr>
  </w:style>
  <w:style w:type="paragraph" w:styleId="Header">
    <w:name w:val="header"/>
    <w:basedOn w:val="Normal"/>
    <w:link w:val="HeaderChar"/>
    <w:uiPriority w:val="99"/>
    <w:unhideWhenUsed/>
    <w:rsid w:val="0084742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4742B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474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7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2B"/>
  </w:style>
  <w:style w:type="table" w:styleId="TableGrid">
    <w:name w:val="Table Grid"/>
    <w:basedOn w:val="TableNormal"/>
    <w:uiPriority w:val="39"/>
    <w:rsid w:val="008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3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ebp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2BC9F6B293444B273716B77EC2BA4" ma:contentTypeVersion="9" ma:contentTypeDescription="Create a new document." ma:contentTypeScope="" ma:versionID="be8b69455db79fbcfdd0731b450b02ab">
  <xsd:schema xmlns:xsd="http://www.w3.org/2001/XMLSchema" xmlns:xs="http://www.w3.org/2001/XMLSchema" xmlns:p="http://schemas.microsoft.com/office/2006/metadata/properties" xmlns:ns2="6ed842ca-8ce0-4020-b359-4c6c2c44f0e0" targetNamespace="http://schemas.microsoft.com/office/2006/metadata/properties" ma:root="true" ma:fieldsID="97de3533e652117890cee09539e68ab0" ns2:_="">
    <xsd:import namespace="6ed842ca-8ce0-4020-b359-4c6c2c44f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842ca-8ce0-4020-b359-4c6c2c44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2B40-E7F2-4889-948B-9419C9D1D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842ca-8ce0-4020-b359-4c6c2c44f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E3107-3C14-4D98-A99B-D957E1D5A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3B3E0-F1CB-4415-86EC-A0301CDBED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902A10-07F5-43E9-8CAC-DB9D2682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Hennig</dc:creator>
  <cp:keywords/>
  <dc:description/>
  <cp:lastModifiedBy>Michael A Brooks</cp:lastModifiedBy>
  <cp:revision>2</cp:revision>
  <dcterms:created xsi:type="dcterms:W3CDTF">2021-08-31T02:03:00Z</dcterms:created>
  <dcterms:modified xsi:type="dcterms:W3CDTF">2021-08-31T02:03:00Z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0x010100EED2BC9F6B293444B273716B77EC2BA4</vt:lpwstr>
  </property>
</Properties>
</file>